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0C30FD" w:rsidRDefault="000C30FD" w:rsidP="000C3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19-13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proofErr w:type="gramEnd"/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 ЗА ЗАШТИТУ ЖИВОТНЕ СРЕДИНЕ,</w:t>
      </w: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 ЈАНУАРА 2013. ГОДИНЕ</w:t>
      </w: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0FD9" w:rsidRPr="003B0556" w:rsidRDefault="000C30FD" w:rsidP="003F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Константин Арсеновић, 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Жељко Сушец, 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Бојанић, Ивана Динић, 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Биљана Илић Стошић, Јелена Травар Миљевић, Александра Томић, Иван Карић, Жи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ојин Станковић</w:t>
      </w:r>
      <w:r w:rsidR="003F0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Гордана Чомић</w:t>
      </w:r>
      <w:r w:rsidR="003F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>Невена Стојановић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заменик члана Одбора Зорана Васића</w:t>
      </w:r>
      <w:r w:rsidR="003F0FD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3F0FD9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0FD9" w:rsidRPr="003F0FD9" w:rsidRDefault="000C30FD" w:rsidP="003F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Седници нису присуствовали чланови Одбора: 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>Јудита Поповић, Јелена Мијатовић (нити њихови заменици),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Васић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0FD9" w:rsidRPr="003F0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Дејан Николић и Љубан Панић. </w:t>
      </w:r>
    </w:p>
    <w:p w:rsidR="000C30FD" w:rsidRPr="003F0FD9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и</w:t>
      </w:r>
      <w:r w:rsidRPr="000C30FD">
        <w:t xml:space="preserve"> 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секретар Министарства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природних ресурса, рударства и просторног планирања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 др Срђан Белиј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Биљан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Филиповић, 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начелник за међународне односе 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Министарству </w:t>
      </w:r>
      <w:r w:rsidR="00B12DBE" w:rsidRP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природних ресурса, рударства и просторног планирања,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помоћници Министра здравља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проф др Берислав Ве</w:t>
      </w:r>
      <w:r w:rsid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ић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др </w:t>
      </w:r>
      <w:r w:rsid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Зоран Вучић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 Данијел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Урошевић, саветни</w:t>
      </w:r>
      <w:r w:rsidR="00B12DB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Министарству здравља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предлог председника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једногласно је усвојен следећи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 :</w:t>
      </w:r>
    </w:p>
    <w:p w:rsidR="000C30FD" w:rsidRPr="000C30FD" w:rsidRDefault="000C30FD" w:rsidP="000C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Предлог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закона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потврђивању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Протокола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одрживом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коришћењу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биолошке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предеоне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разноврсности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Оквирну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конвенцију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одрживом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развоју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Карпата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донете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Кијеву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22. </w:t>
      </w:r>
      <w:proofErr w:type="spellStart"/>
      <w:proofErr w:type="gram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маја</w:t>
      </w:r>
      <w:proofErr w:type="spellEnd"/>
      <w:proofErr w:type="gram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2003.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C30FD" w:rsidRPr="000C30FD" w:rsidRDefault="000C30FD" w:rsidP="000C3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Предлог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закона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потврђивању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Протокола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води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здрављу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Конвенцију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коришћењу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прекограничних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водотокова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међународних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језера</w:t>
      </w:r>
      <w:proofErr w:type="spellEnd"/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Амандмана на чл. 25. и 26. Конвенције о заштити и коришћењу прекограничних водотокова и међународних језера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C30FD" w:rsidRPr="000C30FD" w:rsidRDefault="000C30FD" w:rsidP="000C30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proofErr w:type="spellStart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потврђивању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Протокола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заштити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одрживом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коришћењу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биолошке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предеоне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разноврсности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Оквирну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конвенцију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заштити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одрживом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развоју</w:t>
      </w:r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Карпата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донете</w:t>
      </w:r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Кијеву</w:t>
      </w:r>
      <w:proofErr w:type="spell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 </w:t>
      </w:r>
      <w:proofErr w:type="spellStart"/>
      <w:proofErr w:type="gram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маја</w:t>
      </w:r>
      <w:proofErr w:type="spellEnd"/>
      <w:proofErr w:type="gram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2003. </w:t>
      </w:r>
      <w:proofErr w:type="spellStart"/>
      <w:proofErr w:type="gramStart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0C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>поднела</w:t>
      </w:r>
      <w:proofErr w:type="spellEnd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0FD">
        <w:rPr>
          <w:rFonts w:ascii="Times New Roman" w:eastAsia="Times New Roman" w:hAnsi="Times New Roman" w:cs="Times New Roman"/>
          <w:b/>
          <w:sz w:val="24"/>
          <w:szCs w:val="24"/>
        </w:rPr>
        <w:t>Влада</w:t>
      </w:r>
      <w:proofErr w:type="spellEnd"/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Уводне напомене изне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Срђан Белиј, државни секретар Министарства </w:t>
      </w:r>
      <w:r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природних ресурса, рударства и просторног планирања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860DE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Изнео је информацију да је удео Србије у Карпатској конвенцији, која је потписана још 2003. године и коју је Република Србија ратификовала, релативно мали и да износи само 3% наше територије, због економских разлога (само Национални парк Ђердап, а не цела Карпатскса Србија, која обухвата територију од Ђердапа до Ниша), јер се годишња чланарина плаћа сразмерно површини. Суштина је успостављање сарадње земаља потписница на очувању природе у зони у којој многе људске активности нарушавају природну средину. Карпатском конвенцијом је утврђена обавеза плаћања годишње чланарине, која износи око 18500 евра годишње, а овим законом се не стварају нове финансијске обавезе за нашу државу.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0DE4" w:rsidRDefault="000C30FD" w:rsidP="0048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60DE4" w:rsidRPr="00860DE4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Војић Марковић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стак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>а је бојазан</w:t>
      </w:r>
      <w:r w:rsidR="00860D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се, тиме што ће се, из економских разлога, заштити само 3% територије, та територија неће адекватно 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бити 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ћена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Изражено је незадовољство спајањем расправе на пленарној седници Народне скупштине, 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јер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се, на тај начин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дискусији није спомињала тема заштите животне средине, 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највише пажње посветило системском закону из области пољопривреде. 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Из тог разлога, а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>пелова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ла</w:t>
      </w:r>
      <w:r w:rsidR="006522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 чланове Одбора да узму учешће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расправи на седници Народне скупштине, како би се дискутовало и о предлозима  закона из области заштите животне средине.</w:t>
      </w:r>
    </w:p>
    <w:p w:rsidR="00860DE4" w:rsidRDefault="00860DE4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7C54" w:rsidRPr="00487C54" w:rsidRDefault="000C30FD" w:rsidP="00487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По завршеној расправи, на предлог председника Одбора,</w:t>
      </w:r>
      <w:r w:rsidRPr="000C30FD">
        <w:rPr>
          <w:rFonts w:ascii="Calibri" w:eastAsia="Times New Roman" w:hAnsi="Calibri" w:cs="Times New Roman"/>
        </w:rPr>
        <w:t xml:space="preserve"> 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једногласно, </w:t>
      </w:r>
      <w:r w:rsidR="00487C54" w:rsidRP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одлучио да предложи Народној скупштини да прихвати</w:t>
      </w:r>
      <w:r w:rsidR="00487C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Предлог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закона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потврђивању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Протокола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одрживом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коришћењу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биолошке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предеоне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разноврсности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Оквирну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конвенцију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одрживом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развоју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Карпата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донете</w:t>
      </w:r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Кијеву</w:t>
      </w:r>
      <w:proofErr w:type="spell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22. </w:t>
      </w:r>
      <w:proofErr w:type="spellStart"/>
      <w:proofErr w:type="gram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маја</w:t>
      </w:r>
      <w:proofErr w:type="spellEnd"/>
      <w:proofErr w:type="gram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2003. </w:t>
      </w:r>
      <w:proofErr w:type="spellStart"/>
      <w:proofErr w:type="gramStart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 w:rsidR="00487C54" w:rsidRPr="00487C5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 w:rsidR="00487C5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Предлог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потврђивању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Протокола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води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здрављу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Конвенцију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заштити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коришћењу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прекограничних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водотокова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међународних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>језера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Амандмана на чл. 25. и 26. Конвенције о заштити и коришћењу прекограничних водотокова и међународних језера</w:t>
      </w:r>
      <w:r w:rsidR="00487C54" w:rsidRPr="00487C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>поднела</w:t>
      </w:r>
      <w:proofErr w:type="spellEnd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C54" w:rsidRPr="00487C54">
        <w:rPr>
          <w:rFonts w:ascii="Times New Roman" w:eastAsia="Times New Roman" w:hAnsi="Times New Roman" w:cs="Times New Roman"/>
          <w:b/>
          <w:sz w:val="24"/>
          <w:szCs w:val="24"/>
        </w:rPr>
        <w:t>Влада</w:t>
      </w:r>
      <w:proofErr w:type="spellEnd"/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7C54" w:rsidRDefault="00487C54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Уводне напомене да</w:t>
      </w:r>
      <w:r w:rsidR="007662A1">
        <w:rPr>
          <w:rFonts w:ascii="Times New Roman" w:eastAsia="Times New Roman" w:hAnsi="Times New Roman" w:cs="Times New Roman"/>
          <w:sz w:val="24"/>
          <w:szCs w:val="24"/>
          <w:lang w:val="sr-Cyrl-CS"/>
        </w:rPr>
        <w:t>ли су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проф др Берислав Ве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ић и др Зоран Вучић</w:t>
      </w:r>
      <w:r w:rsid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662A1" w:rsidRP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помоћници Министра здравља</w:t>
      </w:r>
      <w:r w:rsidR="007662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Наведено је да је Конвенција</w:t>
      </w:r>
      <w:r w:rsidR="00AE735D" w:rsidRPr="00AE7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735D" w:rsidRPr="00FF2D2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E735D" w:rsidRPr="00AE7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>коришћењу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>прекограничних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>водотокова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>међународних</w:t>
      </w:r>
      <w:proofErr w:type="spellEnd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35D" w:rsidRPr="00AE735D">
        <w:rPr>
          <w:rFonts w:ascii="Times New Roman" w:eastAsia="Times New Roman" w:hAnsi="Times New Roman" w:cs="Times New Roman"/>
          <w:bCs/>
          <w:sz w:val="24"/>
          <w:szCs w:val="24"/>
        </w:rPr>
        <w:t>језера</w:t>
      </w:r>
      <w:proofErr w:type="spellEnd"/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ратификована још 2010. године. То је документ Светске здравствене организације и Европске комисије и легалан међународни механизам за превенцију и редукцију болести 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које се преносе путем воде</w:t>
      </w:r>
      <w:r w:rsidR="00AE73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Циљ Протокола о води и здрављу је заштита здравља људи. 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Овај протокол је већ уграђен у Закон о водама и друге прописе из ове области. Министарство здравља је припремило неколико подзаконских аката за примену овог закона. 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Биљана Филиповић, 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начелник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07193A" w:rsidRP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међународну сарадњу у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7193A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Министарству</w:t>
      </w:r>
      <w:r w:rsidR="0007193A"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193A" w:rsidRPr="000C30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природних ресурса, рударства и просторног планирања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додала 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је да је 2009. године Влада усвојила акциони план заштите животне средине и здравља деце, који трет</w:t>
      </w:r>
      <w:r w:rsidR="009C48F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ира приступ безбедној пијаћој в</w:t>
      </w:r>
      <w:r w:rsidR="0007193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оди.</w:t>
      </w:r>
      <w:r w:rsidR="00FF2D2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2C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Министарства у фази пре ратификације овог протокола врше промоцију на локалном нивоу, како би се шира јавност информисала о значају овог протокола. </w:t>
      </w:r>
    </w:p>
    <w:p w:rsidR="00841D94" w:rsidRDefault="00841D94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Дискусије није било.</w:t>
      </w:r>
    </w:p>
    <w:p w:rsidR="00841D94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</w:t>
      </w:r>
      <w:r w:rsidR="00841D94">
        <w:rPr>
          <w:rFonts w:ascii="Times New Roman" w:eastAsia="Times New Roman" w:hAnsi="Times New Roman" w:cs="Times New Roman"/>
          <w:sz w:val="24"/>
          <w:szCs w:val="24"/>
          <w:lang w:val="sr-Cyrl-CS"/>
        </w:rPr>
        <w:t>едлог председника Одбора, Одбор је једногласно</w:t>
      </w:r>
      <w:bookmarkStart w:id="0" w:name="_GoBack"/>
      <w:bookmarkEnd w:id="0"/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 да предложи Народној скупштини да прихвати Предлог закона о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потврђивању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Протокола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води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здрављу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Конвенцију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заштити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коришћењу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прекограничних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водотокова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међународних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>језера</w:t>
      </w:r>
      <w:proofErr w:type="spellEnd"/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Амандмана на чл. 25. и 26. Конвенције о заштити и коришћењу прекограничних водотокова и међународних језера</w:t>
      </w:r>
      <w:r w:rsidR="00841D94" w:rsidRPr="00841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94" w:rsidRPr="00841D94">
        <w:rPr>
          <w:rFonts w:ascii="Times New Roman" w:eastAsia="Times New Roman" w:hAnsi="Times New Roman" w:cs="Times New Roman"/>
          <w:sz w:val="24"/>
          <w:szCs w:val="24"/>
        </w:rPr>
        <w:t>Влада</w:t>
      </w:r>
      <w:proofErr w:type="spellEnd"/>
      <w:r w:rsidR="00841D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Милица Војић Марковић, председник Одбора.</w:t>
      </w: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Трећа тачка дневног реда –</w:t>
      </w:r>
      <w:r w:rsidR="00841D94" w:rsidRPr="00841D94">
        <w:rPr>
          <w:rFonts w:ascii="Times New Roman" w:hAnsi="Times New Roman"/>
          <w:b/>
          <w:sz w:val="24"/>
          <w:szCs w:val="24"/>
          <w:lang w:val="sr-Cyrl-RS"/>
        </w:rPr>
        <w:tab/>
        <w:t>Разно</w:t>
      </w:r>
    </w:p>
    <w:p w:rsid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A26DD2" w:rsidP="0098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Председник Одбора обавестила је чланове Одбора да ће се, према плану који је сачинила генерални секретар Народне скупштине, </w:t>
      </w:r>
      <w:r w:rsidRPr="00A26DD2">
        <w:rPr>
          <w:rFonts w:ascii="Times New Roman" w:eastAsia="Times New Roman" w:hAnsi="Times New Roman" w:cs="Times New Roman"/>
          <w:sz w:val="24"/>
          <w:szCs w:val="24"/>
          <w:lang w:val="sr-Cyrl-CS"/>
        </w:rPr>
        <w:t>у уторак, 29. јануара 2013. године, у 14,30 часова, у сали II у партеру Дома НС,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одржати обука за коришћење система Е-парламента за чланове Одбора, а затим и једна електорнска седница Одбора. Замолила је све чланове Одбора и заменике чланова да се одазову и присуствују овој обуци. 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 у 1</w:t>
      </w:r>
      <w:r w:rsidR="00985F7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85F79">
        <w:rPr>
          <w:rFonts w:ascii="Times New Roman" w:eastAsia="Times New Roman" w:hAnsi="Times New Roman" w:cs="Times New Roman"/>
          <w:sz w:val="24"/>
          <w:szCs w:val="24"/>
          <w:lang w:val="sr-Cyrl-CS"/>
        </w:rPr>
        <w:t>35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30FD" w:rsidRPr="000C30FD" w:rsidRDefault="000C30FD" w:rsidP="000C3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0C30FD" w:rsidRPr="000C30FD" w:rsidRDefault="000C30FD" w:rsidP="000C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396D" w:rsidRDefault="000C30FD" w:rsidP="000C30FD">
      <w:pPr>
        <w:spacing w:after="0" w:line="240" w:lineRule="auto"/>
        <w:jc w:val="both"/>
      </w:pP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Милица Башић 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Милица Војић Марковић</w:t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30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5B396D" w:rsidSect="00CA794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E3" w:rsidRDefault="00CC30E3">
      <w:pPr>
        <w:spacing w:after="0" w:line="240" w:lineRule="auto"/>
      </w:pPr>
      <w:r>
        <w:separator/>
      </w:r>
    </w:p>
  </w:endnote>
  <w:endnote w:type="continuationSeparator" w:id="0">
    <w:p w:rsidR="00CC30E3" w:rsidRDefault="00CC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E3" w:rsidRDefault="00CC30E3">
      <w:pPr>
        <w:spacing w:after="0" w:line="240" w:lineRule="auto"/>
      </w:pPr>
      <w:r>
        <w:separator/>
      </w:r>
    </w:p>
  </w:footnote>
  <w:footnote w:type="continuationSeparator" w:id="0">
    <w:p w:rsidR="00CC30E3" w:rsidRDefault="00CC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56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7942" w:rsidRDefault="008E53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942" w:rsidRDefault="00CC3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FB8"/>
    <w:multiLevelType w:val="hybridMultilevel"/>
    <w:tmpl w:val="95E4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D"/>
    <w:rsid w:val="0007193A"/>
    <w:rsid w:val="000C30FD"/>
    <w:rsid w:val="003F0FD9"/>
    <w:rsid w:val="00487C54"/>
    <w:rsid w:val="00527A23"/>
    <w:rsid w:val="005B396D"/>
    <w:rsid w:val="00652269"/>
    <w:rsid w:val="007662A1"/>
    <w:rsid w:val="007C2EC0"/>
    <w:rsid w:val="00841D94"/>
    <w:rsid w:val="00843BB9"/>
    <w:rsid w:val="00860DE4"/>
    <w:rsid w:val="00896E49"/>
    <w:rsid w:val="008A2611"/>
    <w:rsid w:val="008E53BE"/>
    <w:rsid w:val="00985F79"/>
    <w:rsid w:val="009C48FC"/>
    <w:rsid w:val="00A26DD2"/>
    <w:rsid w:val="00AE735D"/>
    <w:rsid w:val="00AF5D8A"/>
    <w:rsid w:val="00B12DBE"/>
    <w:rsid w:val="00C71301"/>
    <w:rsid w:val="00CC30E3"/>
    <w:rsid w:val="00FB2C0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19</cp:revision>
  <dcterms:created xsi:type="dcterms:W3CDTF">2013-02-12T08:34:00Z</dcterms:created>
  <dcterms:modified xsi:type="dcterms:W3CDTF">2013-02-13T08:51:00Z</dcterms:modified>
</cp:coreProperties>
</file>